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C6" w:rsidRPr="009902B5" w:rsidRDefault="00035EDC" w:rsidP="00035EDC">
      <w:pPr>
        <w:tabs>
          <w:tab w:val="left" w:pos="1860"/>
          <w:tab w:val="center" w:pos="4536"/>
        </w:tabs>
        <w:rPr>
          <w:rFonts w:ascii="Comic Sans MS" w:hAnsi="Comic Sans MS"/>
          <w:b/>
          <w:sz w:val="72"/>
          <w:szCs w:val="72"/>
        </w:rPr>
      </w:pPr>
      <w:r w:rsidRPr="0029501B">
        <w:rPr>
          <w:rFonts w:ascii="Arial" w:eastAsia="Times New Roman" w:hAnsi="Arial" w:cs="Arial"/>
          <w:noProof/>
          <w:color w:val="0000FF"/>
          <w:sz w:val="27"/>
          <w:szCs w:val="27"/>
        </w:rPr>
        <w:drawing>
          <wp:anchor distT="0" distB="0" distL="114300" distR="114300" simplePos="0" relativeHeight="251659264" behindDoc="1" locked="0" layoutInCell="1" allowOverlap="1" wp14:anchorId="2127393E" wp14:editId="78CBD085">
            <wp:simplePos x="0" y="0"/>
            <wp:positionH relativeFrom="column">
              <wp:posOffset>3885565</wp:posOffset>
            </wp:positionH>
            <wp:positionV relativeFrom="paragraph">
              <wp:posOffset>29845</wp:posOffset>
            </wp:positionV>
            <wp:extent cx="1485900" cy="988695"/>
            <wp:effectExtent l="0" t="0" r="0" b="1905"/>
            <wp:wrapNone/>
            <wp:docPr id="3" name="Bilde 3" descr="Bilderesultat for gåsunger">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gåsunger">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98869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Comic Sans MS" w:hAnsi="Comic Sans MS"/>
          <w:b/>
          <w:sz w:val="72"/>
          <w:szCs w:val="72"/>
        </w:rPr>
        <w:tab/>
      </w:r>
      <w:r>
        <w:rPr>
          <w:rFonts w:ascii="Comic Sans MS" w:hAnsi="Comic Sans MS"/>
          <w:b/>
          <w:sz w:val="72"/>
          <w:szCs w:val="72"/>
        </w:rPr>
        <w:tab/>
      </w:r>
      <w:r w:rsidRPr="0029501B">
        <w:rPr>
          <w:rFonts w:ascii="Arial" w:eastAsia="Times New Roman" w:hAnsi="Arial" w:cs="Arial"/>
          <w:noProof/>
          <w:color w:val="0000FF"/>
          <w:sz w:val="27"/>
          <w:szCs w:val="27"/>
        </w:rPr>
        <w:drawing>
          <wp:anchor distT="0" distB="0" distL="114300" distR="114300" simplePos="0" relativeHeight="251661312" behindDoc="1" locked="0" layoutInCell="1" allowOverlap="1" wp14:anchorId="34A449ED" wp14:editId="1DB4D23B">
            <wp:simplePos x="0" y="0"/>
            <wp:positionH relativeFrom="column">
              <wp:posOffset>570865</wp:posOffset>
            </wp:positionH>
            <wp:positionV relativeFrom="paragraph">
              <wp:posOffset>37465</wp:posOffset>
            </wp:positionV>
            <wp:extent cx="1485900" cy="988789"/>
            <wp:effectExtent l="0" t="0" r="0" b="1905"/>
            <wp:wrapNone/>
            <wp:docPr id="4" name="Bilde 4" descr="Bilderesultat for gåsunger">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gåsunger">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988789"/>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4F6C25">
        <w:rPr>
          <w:rFonts w:ascii="Comic Sans MS" w:hAnsi="Comic Sans MS"/>
          <w:b/>
          <w:sz w:val="72"/>
          <w:szCs w:val="72"/>
        </w:rPr>
        <w:t>Mars</w:t>
      </w:r>
    </w:p>
    <w:tbl>
      <w:tblPr>
        <w:tblStyle w:val="Tabellrutenett"/>
        <w:tblW w:w="0" w:type="auto"/>
        <w:tblLook w:val="04A0" w:firstRow="1" w:lastRow="0" w:firstColumn="1" w:lastColumn="0" w:noHBand="0" w:noVBand="1"/>
      </w:tblPr>
      <w:tblGrid>
        <w:gridCol w:w="1842"/>
        <w:gridCol w:w="1842"/>
        <w:gridCol w:w="1842"/>
        <w:gridCol w:w="1843"/>
        <w:gridCol w:w="1843"/>
      </w:tblGrid>
      <w:tr w:rsidR="009413C6" w:rsidRPr="009413C6" w:rsidTr="009413C6">
        <w:tc>
          <w:tcPr>
            <w:tcW w:w="1842" w:type="dxa"/>
          </w:tcPr>
          <w:p w:rsidR="009413C6" w:rsidRPr="009413C6" w:rsidRDefault="009413C6">
            <w:pPr>
              <w:rPr>
                <w:rFonts w:ascii="Comic Sans MS" w:hAnsi="Comic Sans MS"/>
                <w:b/>
                <w:sz w:val="24"/>
                <w:szCs w:val="24"/>
              </w:rPr>
            </w:pPr>
            <w:r w:rsidRPr="009413C6">
              <w:rPr>
                <w:rFonts w:ascii="Comic Sans MS" w:hAnsi="Comic Sans MS"/>
                <w:b/>
                <w:sz w:val="24"/>
                <w:szCs w:val="24"/>
              </w:rPr>
              <w:t>MANDAG</w:t>
            </w:r>
          </w:p>
        </w:tc>
        <w:tc>
          <w:tcPr>
            <w:tcW w:w="1842" w:type="dxa"/>
          </w:tcPr>
          <w:p w:rsidR="009413C6" w:rsidRPr="009413C6" w:rsidRDefault="009413C6">
            <w:pPr>
              <w:rPr>
                <w:rFonts w:ascii="Comic Sans MS" w:hAnsi="Comic Sans MS"/>
                <w:b/>
                <w:sz w:val="24"/>
                <w:szCs w:val="24"/>
              </w:rPr>
            </w:pPr>
            <w:r w:rsidRPr="009413C6">
              <w:rPr>
                <w:rFonts w:ascii="Comic Sans MS" w:hAnsi="Comic Sans MS"/>
                <w:b/>
                <w:sz w:val="24"/>
                <w:szCs w:val="24"/>
              </w:rPr>
              <w:t>TIRSDAG</w:t>
            </w:r>
          </w:p>
        </w:tc>
        <w:tc>
          <w:tcPr>
            <w:tcW w:w="1842" w:type="dxa"/>
          </w:tcPr>
          <w:p w:rsidR="009413C6" w:rsidRPr="009413C6" w:rsidRDefault="009413C6">
            <w:pPr>
              <w:rPr>
                <w:rFonts w:ascii="Comic Sans MS" w:hAnsi="Comic Sans MS"/>
                <w:b/>
                <w:sz w:val="24"/>
                <w:szCs w:val="24"/>
              </w:rPr>
            </w:pPr>
            <w:r w:rsidRPr="009413C6">
              <w:rPr>
                <w:rFonts w:ascii="Comic Sans MS" w:hAnsi="Comic Sans MS"/>
                <w:b/>
                <w:sz w:val="24"/>
                <w:szCs w:val="24"/>
              </w:rPr>
              <w:t>ONSDAG</w:t>
            </w:r>
          </w:p>
        </w:tc>
        <w:tc>
          <w:tcPr>
            <w:tcW w:w="1843" w:type="dxa"/>
          </w:tcPr>
          <w:p w:rsidR="009413C6" w:rsidRPr="009413C6" w:rsidRDefault="009413C6">
            <w:pPr>
              <w:rPr>
                <w:rFonts w:ascii="Comic Sans MS" w:hAnsi="Comic Sans MS"/>
                <w:b/>
                <w:sz w:val="24"/>
                <w:szCs w:val="24"/>
              </w:rPr>
            </w:pPr>
            <w:r w:rsidRPr="009413C6">
              <w:rPr>
                <w:rFonts w:ascii="Comic Sans MS" w:hAnsi="Comic Sans MS"/>
                <w:b/>
                <w:sz w:val="24"/>
                <w:szCs w:val="24"/>
              </w:rPr>
              <w:t>TORSDAG</w:t>
            </w:r>
          </w:p>
        </w:tc>
        <w:tc>
          <w:tcPr>
            <w:tcW w:w="1843" w:type="dxa"/>
          </w:tcPr>
          <w:p w:rsidR="009413C6" w:rsidRPr="009413C6" w:rsidRDefault="009413C6">
            <w:pPr>
              <w:rPr>
                <w:rFonts w:ascii="Comic Sans MS" w:hAnsi="Comic Sans MS"/>
                <w:b/>
                <w:sz w:val="24"/>
                <w:szCs w:val="24"/>
              </w:rPr>
            </w:pPr>
            <w:r w:rsidRPr="009413C6">
              <w:rPr>
                <w:rFonts w:ascii="Comic Sans MS" w:hAnsi="Comic Sans MS"/>
                <w:b/>
                <w:sz w:val="24"/>
                <w:szCs w:val="24"/>
              </w:rPr>
              <w:t>FREDAG</w:t>
            </w:r>
          </w:p>
        </w:tc>
      </w:tr>
      <w:tr w:rsidR="009413C6" w:rsidTr="009413C6">
        <w:tc>
          <w:tcPr>
            <w:tcW w:w="1842" w:type="dxa"/>
          </w:tcPr>
          <w:p w:rsidR="009413C6" w:rsidRDefault="009413C6"/>
          <w:p w:rsidR="009413C6" w:rsidRDefault="009413C6"/>
          <w:p w:rsidR="009413C6" w:rsidRDefault="009413C6"/>
          <w:p w:rsidR="00000E7A" w:rsidRDefault="00000E7A"/>
        </w:tc>
        <w:tc>
          <w:tcPr>
            <w:tcW w:w="1842" w:type="dxa"/>
          </w:tcPr>
          <w:p w:rsidR="009413C6" w:rsidRDefault="009413C6"/>
        </w:tc>
        <w:tc>
          <w:tcPr>
            <w:tcW w:w="1842" w:type="dxa"/>
          </w:tcPr>
          <w:p w:rsidR="00C659A2" w:rsidRDefault="00C659A2"/>
        </w:tc>
        <w:tc>
          <w:tcPr>
            <w:tcW w:w="1843" w:type="dxa"/>
          </w:tcPr>
          <w:p w:rsidR="00C659A2" w:rsidRDefault="00C659A2"/>
        </w:tc>
        <w:tc>
          <w:tcPr>
            <w:tcW w:w="1843" w:type="dxa"/>
          </w:tcPr>
          <w:p w:rsidR="00C659A2" w:rsidRDefault="004F6C25">
            <w:r>
              <w:t>1.</w:t>
            </w:r>
          </w:p>
          <w:p w:rsidR="008C6646" w:rsidRDefault="002C07BD">
            <w:r>
              <w:t>Samling</w:t>
            </w:r>
          </w:p>
          <w:p w:rsidR="004F6C25" w:rsidRDefault="004F6C25"/>
          <w:p w:rsidR="004F6C25" w:rsidRDefault="004F6C25">
            <w:r>
              <w:t>Gapahuk</w:t>
            </w:r>
          </w:p>
          <w:p w:rsidR="004F6C25" w:rsidRDefault="004F6C25"/>
          <w:p w:rsidR="008C6646" w:rsidRPr="008C6646" w:rsidRDefault="008C6646" w:rsidP="00FC45BC">
            <w:pPr>
              <w:rPr>
                <w:color w:val="FF0000"/>
              </w:rPr>
            </w:pPr>
          </w:p>
        </w:tc>
      </w:tr>
      <w:tr w:rsidR="009413C6" w:rsidTr="009413C6">
        <w:tc>
          <w:tcPr>
            <w:tcW w:w="1842" w:type="dxa"/>
          </w:tcPr>
          <w:p w:rsidR="009413C6" w:rsidRDefault="004F6C25">
            <w:r>
              <w:t>4.</w:t>
            </w:r>
          </w:p>
          <w:p w:rsidR="009413C6" w:rsidRDefault="004F6C25">
            <w:r>
              <w:t>Samling</w:t>
            </w:r>
          </w:p>
          <w:p w:rsidR="004F6C25" w:rsidRDefault="004F6C25"/>
          <w:p w:rsidR="004F6C25" w:rsidRDefault="00502307">
            <w:r>
              <w:t>Skolegruppe</w:t>
            </w:r>
          </w:p>
          <w:p w:rsidR="00000E7A" w:rsidRDefault="00000E7A"/>
          <w:p w:rsidR="00000E7A" w:rsidRDefault="00000E7A"/>
          <w:p w:rsidR="00000E7A" w:rsidRDefault="00000E7A"/>
          <w:p w:rsidR="009413C6" w:rsidRDefault="009413C6"/>
        </w:tc>
        <w:tc>
          <w:tcPr>
            <w:tcW w:w="1842" w:type="dxa"/>
          </w:tcPr>
          <w:p w:rsidR="00C659A2" w:rsidRDefault="004F6C25">
            <w:r>
              <w:t>5.</w:t>
            </w:r>
          </w:p>
          <w:p w:rsidR="00502307" w:rsidRDefault="00502307">
            <w:r>
              <w:t>Prosjekt</w:t>
            </w:r>
          </w:p>
          <w:p w:rsidR="00502307" w:rsidRDefault="00502307"/>
          <w:p w:rsidR="00502307" w:rsidRDefault="00502307">
            <w:r>
              <w:t>Bibliotek</w:t>
            </w:r>
          </w:p>
          <w:p w:rsidR="00502307" w:rsidRDefault="00502307"/>
          <w:p w:rsidR="00502307" w:rsidRDefault="00502307"/>
        </w:tc>
        <w:tc>
          <w:tcPr>
            <w:tcW w:w="1842" w:type="dxa"/>
          </w:tcPr>
          <w:p w:rsidR="00C659A2" w:rsidRDefault="004F6C25">
            <w:r>
              <w:t>6.</w:t>
            </w:r>
          </w:p>
          <w:p w:rsidR="00502307" w:rsidRDefault="00502307">
            <w:r>
              <w:t>Samling</w:t>
            </w:r>
          </w:p>
          <w:p w:rsidR="00502307" w:rsidRDefault="00502307"/>
          <w:p w:rsidR="00502307" w:rsidRDefault="00502307">
            <w:r>
              <w:t>Forskerspire</w:t>
            </w:r>
          </w:p>
        </w:tc>
        <w:tc>
          <w:tcPr>
            <w:tcW w:w="1843" w:type="dxa"/>
          </w:tcPr>
          <w:p w:rsidR="00C659A2" w:rsidRDefault="004F6C25">
            <w:r>
              <w:t>7.</w:t>
            </w:r>
          </w:p>
          <w:p w:rsidR="00502307" w:rsidRDefault="00502307">
            <w:r>
              <w:t>Samling</w:t>
            </w:r>
          </w:p>
        </w:tc>
        <w:tc>
          <w:tcPr>
            <w:tcW w:w="1843" w:type="dxa"/>
          </w:tcPr>
          <w:p w:rsidR="00C659A2" w:rsidRDefault="004F6C25" w:rsidP="00CD3CC4">
            <w:r>
              <w:t>8.</w:t>
            </w:r>
          </w:p>
          <w:p w:rsidR="00502307" w:rsidRDefault="00502307" w:rsidP="00CD3CC4">
            <w:r>
              <w:t>Prosjekt</w:t>
            </w:r>
          </w:p>
          <w:p w:rsidR="00502307" w:rsidRDefault="00502307" w:rsidP="00CD3CC4"/>
          <w:p w:rsidR="00502307" w:rsidRDefault="00502307" w:rsidP="00CD3CC4">
            <w:r>
              <w:t>Gapahuk</w:t>
            </w:r>
          </w:p>
        </w:tc>
      </w:tr>
      <w:tr w:rsidR="009413C6" w:rsidTr="009413C6">
        <w:tc>
          <w:tcPr>
            <w:tcW w:w="1842" w:type="dxa"/>
          </w:tcPr>
          <w:p w:rsidR="00CD3CC4" w:rsidRDefault="004F6C25">
            <w:r>
              <w:t>11.</w:t>
            </w:r>
          </w:p>
          <w:p w:rsidR="00CD3CC4" w:rsidRDefault="00502307" w:rsidP="00502307">
            <w:r>
              <w:t>Samling</w:t>
            </w:r>
          </w:p>
          <w:p w:rsidR="00502307" w:rsidRDefault="00502307" w:rsidP="00502307"/>
          <w:p w:rsidR="00502307" w:rsidRDefault="00502307" w:rsidP="00502307">
            <w:r>
              <w:t>Skolegruppe</w:t>
            </w:r>
          </w:p>
          <w:p w:rsidR="00000E7A" w:rsidRDefault="00000E7A" w:rsidP="00000E7A">
            <w:pPr>
              <w:jc w:val="center"/>
            </w:pPr>
          </w:p>
          <w:p w:rsidR="00000E7A" w:rsidRDefault="00000E7A" w:rsidP="00FC45BC"/>
          <w:p w:rsidR="00CD3CC4" w:rsidRDefault="00CD3CC4"/>
        </w:tc>
        <w:tc>
          <w:tcPr>
            <w:tcW w:w="1842" w:type="dxa"/>
          </w:tcPr>
          <w:p w:rsidR="00C659A2" w:rsidRDefault="004F6C25">
            <w:r>
              <w:t>12.</w:t>
            </w:r>
          </w:p>
          <w:p w:rsidR="00502307" w:rsidRDefault="008A5AA8">
            <w:r>
              <w:t>Prosjekt</w:t>
            </w:r>
          </w:p>
          <w:p w:rsidR="008A5AA8" w:rsidRDefault="008A5AA8"/>
          <w:p w:rsidR="008A5AA8" w:rsidRDefault="008A5AA8">
            <w:r>
              <w:t>Bibliotek</w:t>
            </w:r>
          </w:p>
        </w:tc>
        <w:tc>
          <w:tcPr>
            <w:tcW w:w="1842" w:type="dxa"/>
          </w:tcPr>
          <w:p w:rsidR="00C659A2" w:rsidRDefault="004F6C25">
            <w:r>
              <w:t>13.</w:t>
            </w:r>
          </w:p>
          <w:p w:rsidR="00502307" w:rsidRDefault="00502307">
            <w:r>
              <w:t>Samling</w:t>
            </w:r>
          </w:p>
        </w:tc>
        <w:tc>
          <w:tcPr>
            <w:tcW w:w="1843" w:type="dxa"/>
          </w:tcPr>
          <w:p w:rsidR="00C659A2" w:rsidRDefault="004F6C25">
            <w:r>
              <w:t>14.</w:t>
            </w:r>
          </w:p>
          <w:p w:rsidR="00502307" w:rsidRDefault="00502307">
            <w:r>
              <w:t>Samling</w:t>
            </w:r>
          </w:p>
        </w:tc>
        <w:tc>
          <w:tcPr>
            <w:tcW w:w="1843" w:type="dxa"/>
          </w:tcPr>
          <w:p w:rsidR="00C659A2" w:rsidRDefault="004F6C25">
            <w:r>
              <w:t>15.</w:t>
            </w:r>
          </w:p>
          <w:p w:rsidR="00502307" w:rsidRDefault="00502307">
            <w:r>
              <w:t>Prosjekt</w:t>
            </w:r>
          </w:p>
          <w:p w:rsidR="00502307" w:rsidRDefault="00502307"/>
          <w:p w:rsidR="00502307" w:rsidRDefault="00502307">
            <w:r>
              <w:t>Gapahuk</w:t>
            </w:r>
          </w:p>
        </w:tc>
      </w:tr>
      <w:tr w:rsidR="009413C6" w:rsidTr="009413C6">
        <w:tc>
          <w:tcPr>
            <w:tcW w:w="1842" w:type="dxa"/>
          </w:tcPr>
          <w:p w:rsidR="00000E7A" w:rsidRDefault="004F6C25">
            <w:r>
              <w:t>18.</w:t>
            </w:r>
          </w:p>
          <w:p w:rsidR="00000E7A" w:rsidRDefault="00502307">
            <w:r>
              <w:t>Samling</w:t>
            </w:r>
          </w:p>
          <w:p w:rsidR="00502307" w:rsidRDefault="00502307"/>
          <w:p w:rsidR="00502307" w:rsidRDefault="00502307">
            <w:r>
              <w:t>Skolegruppe</w:t>
            </w:r>
          </w:p>
          <w:p w:rsidR="00000E7A" w:rsidRDefault="00000E7A"/>
          <w:p w:rsidR="00CD3CC4" w:rsidRDefault="00CD3CC4"/>
          <w:p w:rsidR="00CD3CC4" w:rsidRDefault="00CD3CC4"/>
        </w:tc>
        <w:tc>
          <w:tcPr>
            <w:tcW w:w="1842" w:type="dxa"/>
          </w:tcPr>
          <w:p w:rsidR="00C659A2" w:rsidRDefault="004F6C25">
            <w:r>
              <w:t>19.</w:t>
            </w:r>
          </w:p>
          <w:p w:rsidR="00502307" w:rsidRDefault="00502307">
            <w:r>
              <w:t>Prosjekt</w:t>
            </w:r>
          </w:p>
          <w:p w:rsidR="00502307" w:rsidRDefault="00502307"/>
          <w:p w:rsidR="00502307" w:rsidRDefault="00502307">
            <w:r>
              <w:t>Bibliotek</w:t>
            </w:r>
          </w:p>
        </w:tc>
        <w:tc>
          <w:tcPr>
            <w:tcW w:w="1842" w:type="dxa"/>
          </w:tcPr>
          <w:p w:rsidR="00C659A2" w:rsidRDefault="004F6C25">
            <w:r>
              <w:t>20.</w:t>
            </w:r>
          </w:p>
          <w:p w:rsidR="00502307" w:rsidRDefault="00502307">
            <w:r>
              <w:t>Samling</w:t>
            </w:r>
          </w:p>
          <w:p w:rsidR="00502307" w:rsidRDefault="00502307"/>
          <w:p w:rsidR="006466D4" w:rsidRDefault="006466D4">
            <w:r>
              <w:t>Forskerspire</w:t>
            </w:r>
          </w:p>
          <w:p w:rsidR="006466D4" w:rsidRDefault="006466D4"/>
          <w:p w:rsidR="00502307" w:rsidRDefault="00502307">
            <w:r>
              <w:t>Varmmat</w:t>
            </w:r>
          </w:p>
        </w:tc>
        <w:tc>
          <w:tcPr>
            <w:tcW w:w="1843" w:type="dxa"/>
          </w:tcPr>
          <w:p w:rsidR="00C659A2" w:rsidRDefault="004F6C25">
            <w:r>
              <w:t>21.</w:t>
            </w:r>
          </w:p>
          <w:p w:rsidR="00502307" w:rsidRDefault="00502307">
            <w:r>
              <w:t>Samling</w:t>
            </w:r>
          </w:p>
        </w:tc>
        <w:tc>
          <w:tcPr>
            <w:tcW w:w="1843" w:type="dxa"/>
          </w:tcPr>
          <w:p w:rsidR="00C659A2" w:rsidRDefault="004F6C25">
            <w:r>
              <w:t>22.</w:t>
            </w:r>
          </w:p>
          <w:p w:rsidR="00502307" w:rsidRDefault="00502307">
            <w:r>
              <w:t>Prosjekt</w:t>
            </w:r>
          </w:p>
          <w:p w:rsidR="00502307" w:rsidRDefault="00502307"/>
          <w:p w:rsidR="00502307" w:rsidRDefault="00502307">
            <w:r>
              <w:t>Gapahuk</w:t>
            </w:r>
          </w:p>
        </w:tc>
      </w:tr>
      <w:tr w:rsidR="009413C6" w:rsidTr="009413C6">
        <w:tc>
          <w:tcPr>
            <w:tcW w:w="1842" w:type="dxa"/>
          </w:tcPr>
          <w:p w:rsidR="00CD3CC4" w:rsidRDefault="004F6C25">
            <w:r>
              <w:t>25.</w:t>
            </w:r>
          </w:p>
          <w:p w:rsidR="009902B5" w:rsidRDefault="00502307">
            <w:r>
              <w:t>Samling</w:t>
            </w:r>
          </w:p>
          <w:p w:rsidR="00502307" w:rsidRDefault="00502307"/>
          <w:p w:rsidR="00502307" w:rsidRDefault="00502307">
            <w:r>
              <w:t>Skolegruppe</w:t>
            </w:r>
          </w:p>
          <w:p w:rsidR="008C6646" w:rsidRDefault="008C6646"/>
          <w:p w:rsidR="00000E7A" w:rsidRDefault="00000E7A"/>
          <w:p w:rsidR="00CD3CC4" w:rsidRDefault="00CD3CC4"/>
        </w:tc>
        <w:tc>
          <w:tcPr>
            <w:tcW w:w="1842" w:type="dxa"/>
          </w:tcPr>
          <w:p w:rsidR="00C659A2" w:rsidRDefault="004F6C25">
            <w:r>
              <w:t>26.</w:t>
            </w:r>
          </w:p>
          <w:p w:rsidR="00502307" w:rsidRDefault="00502307">
            <w:r>
              <w:t>Prosjekt</w:t>
            </w:r>
          </w:p>
          <w:p w:rsidR="00502307" w:rsidRDefault="00502307"/>
          <w:p w:rsidR="00502307" w:rsidRDefault="00502307">
            <w:r>
              <w:t>Bibliotek</w:t>
            </w:r>
          </w:p>
        </w:tc>
        <w:tc>
          <w:tcPr>
            <w:tcW w:w="1842" w:type="dxa"/>
          </w:tcPr>
          <w:p w:rsidR="00C659A2" w:rsidRDefault="004F6C25">
            <w:r>
              <w:t>27.</w:t>
            </w:r>
          </w:p>
          <w:p w:rsidR="00502307" w:rsidRDefault="00502307">
            <w:r>
              <w:t>Samling</w:t>
            </w:r>
          </w:p>
        </w:tc>
        <w:tc>
          <w:tcPr>
            <w:tcW w:w="1843" w:type="dxa"/>
          </w:tcPr>
          <w:p w:rsidR="00C659A2" w:rsidRDefault="004F6C25">
            <w:r>
              <w:t>28.</w:t>
            </w:r>
          </w:p>
          <w:p w:rsidR="00502307" w:rsidRDefault="00502307">
            <w:r>
              <w:t>Samling</w:t>
            </w:r>
          </w:p>
        </w:tc>
        <w:tc>
          <w:tcPr>
            <w:tcW w:w="1843" w:type="dxa"/>
          </w:tcPr>
          <w:p w:rsidR="009413C6" w:rsidRDefault="004F6C25">
            <w:r>
              <w:t>29.</w:t>
            </w:r>
          </w:p>
          <w:p w:rsidR="00502307" w:rsidRDefault="00502307">
            <w:r>
              <w:t>Prosjekt</w:t>
            </w:r>
          </w:p>
          <w:p w:rsidR="00502307" w:rsidRDefault="00502307"/>
          <w:p w:rsidR="00502307" w:rsidRDefault="00502307">
            <w:r>
              <w:t>Gapahuk</w:t>
            </w:r>
          </w:p>
          <w:p w:rsidR="006466D4" w:rsidRDefault="006466D4"/>
          <w:p w:rsidR="006466D4" w:rsidRPr="006466D4" w:rsidRDefault="006466D4">
            <w:pPr>
              <w:rPr>
                <w:b/>
              </w:rPr>
            </w:pPr>
            <w:r w:rsidRPr="006466D4">
              <w:rPr>
                <w:b/>
              </w:rPr>
              <w:t>Vi feirer Iver</w:t>
            </w:r>
          </w:p>
          <w:p w:rsidR="006466D4" w:rsidRDefault="006466D4">
            <w:r w:rsidRPr="006466D4">
              <w:rPr>
                <w:b/>
              </w:rPr>
              <w:t xml:space="preserve"> 3 år</w:t>
            </w:r>
            <w:r w:rsidRPr="006466D4">
              <w:rPr>
                <w:b/>
              </w:rPr>
              <w:sym w:font="Wingdings" w:char="F04A"/>
            </w:r>
          </w:p>
        </w:tc>
      </w:tr>
    </w:tbl>
    <w:p w:rsidR="009413C6" w:rsidRDefault="009413C6"/>
    <w:p w:rsidR="00675B4B" w:rsidRDefault="00675B4B" w:rsidP="00675B4B">
      <w:pPr>
        <w:spacing w:after="0"/>
        <w:ind w:left="357"/>
      </w:pPr>
    </w:p>
    <w:p w:rsidR="006466D4" w:rsidRPr="001F472D" w:rsidRDefault="006466D4" w:rsidP="006466D4">
      <w:pPr>
        <w:rPr>
          <w:u w:val="single"/>
        </w:rPr>
      </w:pPr>
      <w:r w:rsidRPr="001F472D">
        <w:rPr>
          <w:u w:val="single"/>
        </w:rPr>
        <w:t>Evaluering av februar:</w:t>
      </w:r>
    </w:p>
    <w:p w:rsidR="006466D4" w:rsidRPr="001F472D" w:rsidRDefault="00A56135" w:rsidP="006466D4">
      <w:pPr>
        <w:rPr>
          <w:i/>
        </w:rPr>
      </w:pPr>
      <w:r>
        <w:t>Vi har jobbet videre med prosjektet «Antall, rom og form». Vi har blant annet jobbet</w:t>
      </w:r>
      <w:r w:rsidR="00490274">
        <w:t xml:space="preserve"> med å veie forskjellige ting. </w:t>
      </w:r>
      <w:r>
        <w:t xml:space="preserve"> Vi har brukt en kleshenger og hengt opp to poser som vi har puttet ulike ting oppi for å se hva som e</w:t>
      </w:r>
      <w:r w:rsidR="00072DAB">
        <w:t xml:space="preserve">r lettest og tyngst, og om det </w:t>
      </w:r>
      <w:r>
        <w:t xml:space="preserve">er noe som også er like tungt. Vi har også målt hvor lange barna er, og sett på hvor lange vi er til sammen. Mens vi har jobbet med dette har barna samtidig fått filme og ta bilder med </w:t>
      </w:r>
      <w:proofErr w:type="spellStart"/>
      <w:r>
        <w:t>Ipad</w:t>
      </w:r>
      <w:proofErr w:type="spellEnd"/>
      <w:r>
        <w:t xml:space="preserve"> for å dokumentere det vi har gjort. </w:t>
      </w:r>
      <w:r w:rsidRPr="001F472D">
        <w:rPr>
          <w:i/>
        </w:rPr>
        <w:t xml:space="preserve">Rammeplanen sier «ved </w:t>
      </w:r>
      <w:r w:rsidRPr="001F472D">
        <w:rPr>
          <w:i/>
        </w:rPr>
        <w:lastRenderedPageBreak/>
        <w:t xml:space="preserve">bruk av digitale verktøy i det pedagogiske arbeidet skal dette støtte opp om barns læreprosesser og bidra til å oppfylle rammeplanens føringer for et rikt og allsidig læringsmiljø for alle barn.» </w:t>
      </w:r>
    </w:p>
    <w:p w:rsidR="006466D4" w:rsidRDefault="001F472D" w:rsidP="006466D4">
      <w:r>
        <w:t>«Til karneval vi dro av sted</w:t>
      </w:r>
      <w:proofErr w:type="gramStart"/>
      <w:r>
        <w:t>…..</w:t>
      </w:r>
      <w:proofErr w:type="gramEnd"/>
      <w:r>
        <w:t xml:space="preserve">» Det var mange flotte og tøffe barn på karnevalet </w:t>
      </w:r>
      <w:r>
        <w:sym w:font="Wingdings" w:char="F04A"/>
      </w:r>
      <w:r>
        <w:t xml:space="preserve"> De som ville fikk gå på «catwalken» mens vi sang karnevalsangen.  Vi hadde en super dag med sang, musikk og dans. VI kosa oss med god mat og fruktsalat. Vi avsluttet karnevalet med </w:t>
      </w:r>
      <w:proofErr w:type="spellStart"/>
      <w:r>
        <w:t>pinata</w:t>
      </w:r>
      <w:proofErr w:type="spellEnd"/>
      <w:r>
        <w:t>.</w:t>
      </w:r>
    </w:p>
    <w:p w:rsidR="001F472D" w:rsidRDefault="001F472D" w:rsidP="006466D4">
      <w:r>
        <w:t xml:space="preserve">Vi markerte Samefolkets dag den 6.februar, med å høre på joik og lese bok om samene. Vi laget også noen flotte bilder av reinsdyr i nordlys. Ta en titt på veggen og se de flotte bildene. Ellers har vi også klippet og limt litt denne måneden og vi har laget ballonger som vi pyntet med til karnevalet. </w:t>
      </w:r>
    </w:p>
    <w:p w:rsidR="006466D4" w:rsidRDefault="006466D4" w:rsidP="006466D4"/>
    <w:p w:rsidR="006466D4" w:rsidRDefault="006466D4" w:rsidP="006466D4"/>
    <w:p w:rsidR="006466D4" w:rsidRPr="001F472D" w:rsidRDefault="006466D4" w:rsidP="006466D4">
      <w:pPr>
        <w:rPr>
          <w:u w:val="single"/>
        </w:rPr>
      </w:pPr>
      <w:r w:rsidRPr="001F472D">
        <w:rPr>
          <w:u w:val="single"/>
        </w:rPr>
        <w:t>Mars:</w:t>
      </w:r>
    </w:p>
    <w:p w:rsidR="00624E71" w:rsidRDefault="006466D4" w:rsidP="00624E71">
      <w:r>
        <w:t xml:space="preserve">Vi starter opp med nytt prosjekt, tema «natur, miljø og teknologi». </w:t>
      </w:r>
      <w:r w:rsidR="00624E71">
        <w:t>Dette vil være et prosjekt som vil foregå mye ute</w:t>
      </w:r>
      <w:r w:rsidR="00072DAB">
        <w:t>,</w:t>
      </w:r>
      <w:r w:rsidR="00624E71">
        <w:t xml:space="preserve"> og være et forskende og undrende tema. Det vil også omhandle våren og det som skjer ute framover. </w:t>
      </w:r>
    </w:p>
    <w:p w:rsidR="006466D4" w:rsidRDefault="006466D4" w:rsidP="006466D4">
      <w:r>
        <w:t>I språksamlingene fortsetter vi å bruke verktøyene, «Snakkepakken, Språksprell og Grep om begreper».</w:t>
      </w:r>
    </w:p>
    <w:p w:rsidR="006466D4" w:rsidRDefault="002C07BD" w:rsidP="006466D4">
      <w:r>
        <w:t>Det blir v</w:t>
      </w:r>
      <w:r w:rsidR="006466D4">
        <w:t>interaktivitetsdag</w:t>
      </w:r>
      <w:r>
        <w:t xml:space="preserve"> en dag i løpet av mars, vi følger med på værmeldinga og gir beskjed når det nærmer seg. Det blir aktiviteter med ski for de to eldste kulla. Resten av gruppa vil ha aktiviteter ute i barnehagen. Vi har pølsekiosk denne dagen, så da blir det varmmat. Premieutdeling blir det også.  </w:t>
      </w:r>
    </w:p>
    <w:p w:rsidR="006466D4" w:rsidRDefault="006466D4" w:rsidP="006466D4">
      <w:r>
        <w:t>Tirsdag 12. mars arrangeres Barnehagedagen. Årets tema er «Jeg lurer på</w:t>
      </w:r>
      <w:proofErr w:type="gramStart"/>
      <w:r>
        <w:t>….</w:t>
      </w:r>
      <w:proofErr w:type="gramEnd"/>
      <w:r>
        <w:t>» Vi skal synliggjøre hvordan vi jobber med å ta vare på og stimulerer barns nysgjerrighet og barns undring. Vi har sammen med barna snakket om ulike spørsmål de undrer seg veldig over</w:t>
      </w:r>
      <w:r w:rsidR="00072DAB">
        <w:t>,</w:t>
      </w:r>
      <w:r>
        <w:t xml:space="preserve"> og som de er nysgjerrige på og lurer veldig på. Vi vil ta tak i disse spørsmålene og undre oss sammen med barna og finne fram til svar og forklaringer på det de lurer på. Det er flere spørsmål som har dukket opp, så vi vil jobb</w:t>
      </w:r>
      <w:r w:rsidR="00072DAB">
        <w:t>e med dette hele uke 11</w:t>
      </w:r>
      <w:r>
        <w:t xml:space="preserve">. </w:t>
      </w:r>
    </w:p>
    <w:p w:rsidR="007B2BA0" w:rsidRDefault="007B2BA0" w:rsidP="006466D4">
      <w:r>
        <w:t>Vi starter oppmed påskeforberedelser i slutten av måneden.</w:t>
      </w:r>
    </w:p>
    <w:p w:rsidR="007B2BA0" w:rsidRDefault="007B2BA0" w:rsidP="006466D4">
      <w:bookmarkStart w:id="0" w:name="_GoBack"/>
      <w:bookmarkEnd w:id="0"/>
    </w:p>
    <w:p w:rsidR="00B52E46" w:rsidRPr="00B52E46" w:rsidRDefault="00B52E46" w:rsidP="006466D4">
      <w:pPr>
        <w:rPr>
          <w:color w:val="FF0000"/>
          <w:sz w:val="28"/>
          <w:szCs w:val="28"/>
        </w:rPr>
      </w:pPr>
      <w:r w:rsidRPr="00B52E46">
        <w:rPr>
          <w:color w:val="FF0000"/>
          <w:sz w:val="28"/>
          <w:szCs w:val="28"/>
        </w:rPr>
        <w:t>Hold av tirsdag 12</w:t>
      </w:r>
      <w:r>
        <w:rPr>
          <w:color w:val="FF0000"/>
          <w:sz w:val="28"/>
          <w:szCs w:val="28"/>
        </w:rPr>
        <w:t>.</w:t>
      </w:r>
      <w:r w:rsidRPr="00B52E46">
        <w:rPr>
          <w:color w:val="FF0000"/>
          <w:sz w:val="28"/>
          <w:szCs w:val="28"/>
        </w:rPr>
        <w:t xml:space="preserve"> mars, da er det foreldrerådsmøte, årsmøte og foreldremøte.</w:t>
      </w:r>
    </w:p>
    <w:p w:rsidR="006466D4" w:rsidRDefault="006466D4" w:rsidP="006466D4"/>
    <w:p w:rsidR="006466D4" w:rsidRDefault="006466D4" w:rsidP="006466D4"/>
    <w:p w:rsidR="00C659A2" w:rsidRDefault="00C659A2"/>
    <w:sectPr w:rsidR="00C659A2" w:rsidSect="001A6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62CCD"/>
    <w:multiLevelType w:val="hybridMultilevel"/>
    <w:tmpl w:val="F626AF0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C6"/>
    <w:rsid w:val="00000E7A"/>
    <w:rsid w:val="00035EDC"/>
    <w:rsid w:val="00072DAB"/>
    <w:rsid w:val="00196178"/>
    <w:rsid w:val="001A6E29"/>
    <w:rsid w:val="001F472D"/>
    <w:rsid w:val="002A3F54"/>
    <w:rsid w:val="002C07BD"/>
    <w:rsid w:val="00311296"/>
    <w:rsid w:val="00490274"/>
    <w:rsid w:val="004C7A4E"/>
    <w:rsid w:val="004F6C25"/>
    <w:rsid w:val="00502307"/>
    <w:rsid w:val="00624E71"/>
    <w:rsid w:val="006466D4"/>
    <w:rsid w:val="00675B4B"/>
    <w:rsid w:val="006F1B9B"/>
    <w:rsid w:val="007B2BA0"/>
    <w:rsid w:val="008A5AA8"/>
    <w:rsid w:val="008C6646"/>
    <w:rsid w:val="009413C6"/>
    <w:rsid w:val="009902B5"/>
    <w:rsid w:val="00A56135"/>
    <w:rsid w:val="00B52E46"/>
    <w:rsid w:val="00C659A2"/>
    <w:rsid w:val="00CD3CC4"/>
    <w:rsid w:val="00FC45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41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659A2"/>
    <w:pPr>
      <w:ind w:left="720"/>
      <w:contextualSpacing/>
    </w:pPr>
  </w:style>
  <w:style w:type="paragraph" w:styleId="Bobletekst">
    <w:name w:val="Balloon Text"/>
    <w:basedOn w:val="Normal"/>
    <w:link w:val="BobletekstTegn"/>
    <w:uiPriority w:val="99"/>
    <w:semiHidden/>
    <w:unhideWhenUsed/>
    <w:rsid w:val="009902B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902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41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659A2"/>
    <w:pPr>
      <w:ind w:left="720"/>
      <w:contextualSpacing/>
    </w:pPr>
  </w:style>
  <w:style w:type="paragraph" w:styleId="Bobletekst">
    <w:name w:val="Balloon Text"/>
    <w:basedOn w:val="Normal"/>
    <w:link w:val="BobletekstTegn"/>
    <w:uiPriority w:val="99"/>
    <w:semiHidden/>
    <w:unhideWhenUsed/>
    <w:rsid w:val="009902B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902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8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source=images&amp;cd=&amp;cad=rja&amp;uact=8&amp;ved=0ahUKEwj1v9-EorLSAhVBpCwKHcdwDj0QjRwIBw&amp;url=http://www.xn--monss-pra.no/2011.html&amp;psig=AFQjCNFj6uupncHWa70jv_7mPYxRs0qzZg&amp;ust=148835318905024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494</Words>
  <Characters>2622</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Enger Barnehage</cp:lastModifiedBy>
  <cp:revision>7</cp:revision>
  <cp:lastPrinted>2019-02-25T09:12:00Z</cp:lastPrinted>
  <dcterms:created xsi:type="dcterms:W3CDTF">2019-02-20T09:13:00Z</dcterms:created>
  <dcterms:modified xsi:type="dcterms:W3CDTF">2019-02-25T09:24:00Z</dcterms:modified>
</cp:coreProperties>
</file>